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5E" w:rsidRDefault="00DA2C5E" w:rsidP="00DA2C5E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LALGOLA COLLEGE</w:t>
      </w:r>
    </w:p>
    <w:p w:rsidR="00DA2C5E" w:rsidRDefault="00DA2C5E" w:rsidP="00DA2C5E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DEPARTMENT OF EDUCATION </w:t>
      </w:r>
    </w:p>
    <w:p w:rsidR="00DA2C5E" w:rsidRDefault="00DA2C5E" w:rsidP="00DA2C5E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SESSION 2020-21</w:t>
      </w:r>
    </w:p>
    <w:tbl>
      <w:tblPr>
        <w:tblW w:w="10278" w:type="dxa"/>
        <w:tblInd w:w="135" w:type="dxa"/>
        <w:tblLook w:val="04A0"/>
      </w:tblPr>
      <w:tblGrid>
        <w:gridCol w:w="1496"/>
        <w:gridCol w:w="1643"/>
        <w:gridCol w:w="718"/>
        <w:gridCol w:w="1060"/>
        <w:gridCol w:w="1778"/>
        <w:gridCol w:w="296"/>
        <w:gridCol w:w="1482"/>
        <w:gridCol w:w="27"/>
        <w:gridCol w:w="1751"/>
        <w:gridCol w:w="27"/>
      </w:tblGrid>
      <w:tr w:rsidR="00DA2C5E" w:rsidTr="00DA2C5E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No. of lectures required</w:t>
            </w:r>
          </w:p>
        </w:tc>
      </w:tr>
      <w:tr w:rsidR="00DA2C5E" w:rsidTr="00DA2C5E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Duration=60 minutes</w:t>
            </w:r>
          </w:p>
        </w:tc>
      </w:tr>
      <w:tr w:rsidR="00DA2C5E" w:rsidTr="00DA2C5E">
        <w:trPr>
          <w:trHeight w:val="22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EDU-H-CC-T-1 (Philosophical Foundation of Education-I)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and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Philosophical Bases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gridAfter w:val="1"/>
          <w:wAfter w:w="27" w:type="dxa"/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EDU-H-CC-T-2 (Sociological Foundation of Education)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Sociology and Educational Sociology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DA2C5E" w:rsidTr="00DA2C5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Social Factors , issues and 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Social group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Social Change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74</w:t>
            </w:r>
          </w:p>
        </w:tc>
      </w:tr>
      <w:tr w:rsidR="00DA2C5E" w:rsidTr="00DA2C5E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EDU-H-GE-T-1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Concept, Scope, Aim and 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</w:tr>
      <w:tr w:rsidR="00DA2C5E" w:rsidTr="00DA2C5E">
        <w:trPr>
          <w:trHeight w:val="243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230</w:t>
            </w:r>
          </w:p>
        </w:tc>
      </w:tr>
      <w:tr w:rsidR="00DA2C5E" w:rsidTr="00DA2C5E">
        <w:trPr>
          <w:trHeight w:val="321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 –I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</w:rPr>
              <w:t xml:space="preserve">) 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EDU-G-CC-T-1 (Educational Philosophy)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and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Philosophical Bases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DA2C5E" w:rsidTr="00DA2C5E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SEM-III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EDU-H-CC-T-5 (Educational evaluation and Statistics)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Measurement, Assessment and Evaluation in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Evaluation Process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Tools and Techniques of Evaluation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DA2C5E" w:rsidTr="00DA2C5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Statistics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EDU-H-CC-T-6 (Philosophical Foundation of Education-II)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Indian 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Western 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Great educators and their Educational 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Discipline and Freedom in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DA2C5E" w:rsidTr="00DA2C5E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80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EDU-H-CC-T-7 (Inclusive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Competencies Development for Inclusive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Education and its Practices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School Environment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72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EDU-H-GE-T-4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Concept, Scope, Aim and 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</w:tc>
      </w:tr>
      <w:tr w:rsidR="00DA2C5E" w:rsidTr="00DA2C5E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EDU-H-SEC-T-1 ( 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Descriptive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H.A.S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Relationship and Inferential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/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/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  <w:tr w:rsidR="00DA2C5E" w:rsidTr="00DA2C5E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343</w:t>
            </w:r>
          </w:p>
        </w:tc>
      </w:tr>
      <w:tr w:rsidR="00DA2C5E" w:rsidTr="00DA2C5E">
        <w:trPr>
          <w:trHeight w:val="264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SEM-III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EDU-G-CC-T-3 (Educational Sociology))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Sociology and Educational Sociology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Social Groups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Culture, Values and some Social Issues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DA2C5E" w:rsidTr="00DA2C5E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Social Change and Education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DA2C5E" w:rsidTr="00DA2C5E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</w:tc>
      </w:tr>
      <w:tr w:rsidR="00DA2C5E" w:rsidTr="00DA2C5E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EDU-SEC-T-1-(A) (Statistical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Descriptive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H.A.S 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Relationship and Inferential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rPr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  <w:tr w:rsidR="00DA2C5E" w:rsidTr="00DA2C5E">
        <w:trPr>
          <w:trHeight w:val="299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110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DA2C5E" w:rsidTr="00DA2C5E">
        <w:trPr>
          <w:trHeight w:val="181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SEM-V (</w:t>
            </w:r>
            <w:proofErr w:type="spellStart"/>
            <w:r>
              <w:rPr>
                <w:rFonts w:ascii="Times New Roman" w:eastAsia="Calibri" w:hAnsi="Times New Roman"/>
              </w:rPr>
              <w:t>Honours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EDU-H-CC-T-11 (Management Educational)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Educational Management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DA2C5E" w:rsidTr="00DA2C5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Administration and Supervision and Inspection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Planning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DA2C5E" w:rsidTr="00DA2C5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Function of Various Administrative Bodies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EDU-H-CC-T-12 (Contemporary Issues in Education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Universalization</w:t>
            </w:r>
            <w:proofErr w:type="spellEnd"/>
            <w:r>
              <w:rPr>
                <w:rFonts w:ascii="Times New Roman" w:eastAsia="Calibri" w:hAnsi="Times New Roman"/>
              </w:rPr>
              <w:t xml:space="preserve"> of Elementary and Secondary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Higher Education and RUSA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DA2C5E" w:rsidTr="00DA2C5E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Social Inequality in Education and Constitutional Safeguards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 Commission and Committee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DA2C5E" w:rsidTr="00DA2C5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EDU-H-DSE-T-1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Meaning and Nature of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Inculcate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DA2C5E" w:rsidTr="00DA2C5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Peace and Peace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EDU-H-DSE-T-2 (Teacher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Conceptual Framework and historical Perspectives of Teacher Education in India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Organizations of Teacher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DA2C5E" w:rsidTr="00DA2C5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Status of Teacher Education in India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Quality, responsibility and Professional Ethics of Teacher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DA2C5E" w:rsidTr="00DA2C5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</w:tr>
      <w:tr w:rsidR="00DA2C5E" w:rsidTr="00DA2C5E">
        <w:trPr>
          <w:trHeight w:val="34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295</w:t>
            </w:r>
          </w:p>
        </w:tc>
      </w:tr>
      <w:tr w:rsidR="00DA2C5E" w:rsidTr="00DA2C5E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SEM-V (</w:t>
            </w:r>
            <w:proofErr w:type="spellStart"/>
            <w:r>
              <w:rPr>
                <w:rFonts w:ascii="Times New Roman" w:eastAsia="Calibri" w:hAnsi="Times New Roman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EDU-G-GE-T-1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Concept, Scope, Aim and Factor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DA2C5E" w:rsidTr="00DA2C5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 w:cs="Vrinda"/>
              </w:rPr>
            </w:pPr>
            <w:r>
              <w:rPr>
                <w:rFonts w:ascii="Times New Roman" w:eastAsia="Calibri" w:hAnsi="Times New Roman"/>
              </w:rPr>
              <w:t>EDU-G-DSE-T-</w:t>
            </w:r>
            <w:r>
              <w:rPr>
                <w:rFonts w:ascii="Times New Roman" w:eastAsia="Calibri" w:hAnsi="Times New Roman" w:cs="Vrinda"/>
              </w:rPr>
              <w:t>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Meaning and Nature of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DA2C5E" w:rsidTr="00DA2C5E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Inculcate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Peace and Peace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DA2C5E" w:rsidTr="00DA2C5E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EDU-G_SEC-T-3 (Guidance Services)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Guidance Services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DA2C5E" w:rsidTr="00DA2C5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Organizing Guidance Services at Educational Institution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</w:tr>
      <w:tr w:rsidR="00DA2C5E" w:rsidTr="00DA2C5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40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DA2C5E" w:rsidTr="00DA2C5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191</w:t>
            </w:r>
          </w:p>
        </w:tc>
      </w:tr>
      <w:tr w:rsidR="00DA2C5E" w:rsidTr="00DA2C5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8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</w:tbl>
    <w:p w:rsidR="00DA2C5E" w:rsidRDefault="00DA2C5E" w:rsidP="00DA2C5E">
      <w:pPr>
        <w:ind w:firstLine="720"/>
      </w:pPr>
      <w:r>
        <w:t xml:space="preserve"> </w:t>
      </w:r>
    </w:p>
    <w:tbl>
      <w:tblPr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DA2C5E" w:rsidTr="00DA2C5E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S.B</w:t>
            </w:r>
          </w:p>
        </w:tc>
      </w:tr>
      <w:tr w:rsidR="00DA2C5E" w:rsidTr="00DA2C5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DA2C5E" w:rsidTr="00DA2C5E">
        <w:trPr>
          <w:trHeight w:val="33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72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65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64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40</w:t>
            </w:r>
          </w:p>
        </w:tc>
      </w:tr>
      <w:tr w:rsidR="00DA2C5E" w:rsidTr="00DA2C5E">
        <w:trPr>
          <w:trHeight w:val="168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</w:tr>
      <w:tr w:rsidR="00DA2C5E" w:rsidTr="00DA2C5E">
        <w:trPr>
          <w:trHeight w:val="34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III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142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90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130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35</w:t>
            </w:r>
          </w:p>
        </w:tc>
      </w:tr>
      <w:tr w:rsidR="00DA2C5E" w:rsidTr="00DA2C5E">
        <w:trPr>
          <w:trHeight w:val="19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III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30</w:t>
            </w:r>
          </w:p>
        </w:tc>
      </w:tr>
      <w:tr w:rsidR="00DA2C5E" w:rsidTr="00DA2C5E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V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105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80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112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78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40</w:t>
            </w:r>
          </w:p>
        </w:tc>
      </w:tr>
      <w:tr w:rsidR="00DA2C5E" w:rsidTr="00DA2C5E">
        <w:trPr>
          <w:trHeight w:val="27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V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82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35</w:t>
            </w:r>
          </w:p>
        </w:tc>
      </w:tr>
      <w:tr w:rsidR="00DA2C5E" w:rsidTr="00DA2C5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489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DA2C5E" w:rsidRDefault="00DA2C5E" w:rsidP="00DA2C5E">
      <w:pPr>
        <w:ind w:firstLine="720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0278" w:type="dxa"/>
        <w:tblInd w:w="135" w:type="dxa"/>
        <w:tblLook w:val="04A0"/>
      </w:tblPr>
      <w:tblGrid>
        <w:gridCol w:w="1496"/>
        <w:gridCol w:w="1643"/>
        <w:gridCol w:w="695"/>
        <w:gridCol w:w="3149"/>
        <w:gridCol w:w="1514"/>
        <w:gridCol w:w="1781"/>
      </w:tblGrid>
      <w:tr w:rsidR="00DA2C5E" w:rsidTr="00DA2C5E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No. of lectures required</w:t>
            </w:r>
          </w:p>
        </w:tc>
      </w:tr>
      <w:tr w:rsidR="00DA2C5E" w:rsidTr="00DA2C5E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Duration=60 minutes</w:t>
            </w:r>
          </w:p>
        </w:tc>
      </w:tr>
      <w:tr w:rsidR="00DA2C5E" w:rsidTr="00DA2C5E">
        <w:trPr>
          <w:trHeight w:val="22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SEM-II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EDU-H-CC-T-3 (Psychological Foundation of Education-I)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Personality and Individual Differences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90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EDU-H-CC-T-4  (History of Education in Colonial India)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DA2C5E" w:rsidTr="00DA2C5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Bengal Renaissance and its influence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DA2C5E" w:rsidTr="00DA2C5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Educational Policy of Lord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Carzon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National Education Movement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between 1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World War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EDU-H-GE-T-2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 in post independence India and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 and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79</w:t>
            </w:r>
          </w:p>
        </w:tc>
      </w:tr>
      <w:tr w:rsidR="00DA2C5E" w:rsidTr="00DA2C5E">
        <w:trPr>
          <w:trHeight w:val="338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245</w:t>
            </w:r>
          </w:p>
        </w:tc>
      </w:tr>
      <w:tr w:rsidR="00DA2C5E" w:rsidTr="00DA2C5E">
        <w:trPr>
          <w:trHeight w:val="262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SEM –II (</w:t>
            </w:r>
            <w:proofErr w:type="spellStart"/>
            <w:r>
              <w:rPr>
                <w:rFonts w:ascii="Times New Roman" w:eastAsia="Calibri" w:hAnsi="Times New Roman"/>
                <w:b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) 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EDU-G-CC-T-2 (Educational Psychology)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Personality and Individual Differences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DA2C5E" w:rsidTr="00DA2C5E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SEM-IV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EDU-H-CC-T-8 (History of Education in Ancient and Medieval India)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Vedic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Brahmanic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Budhhistic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Medieval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EDU-H-CC-T-9 (Psychological Foundation of Education-II)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Neuropsychology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Development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Learning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Instruction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DA2C5E" w:rsidTr="00DA2C5E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EDU-H-CC-T-10 (Introduction to Educational Research)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Research- meaning and nature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Research-meaning, nature and types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Basic Ideas of Research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 Data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 in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Project Work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DA2C5E" w:rsidTr="00DA2C5E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340</w:t>
            </w:r>
          </w:p>
        </w:tc>
      </w:tr>
      <w:tr w:rsidR="00DA2C5E" w:rsidTr="00DA2C5E">
        <w:trPr>
          <w:trHeight w:val="264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SEM-IV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EDU-G-CC-T-4 (History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DA2C5E" w:rsidTr="00DA2C5E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70</w:t>
            </w:r>
          </w:p>
        </w:tc>
      </w:tr>
      <w:tr w:rsidR="00DA2C5E" w:rsidTr="00DA2C5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Use of Teaching Aids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DA2C5E" w:rsidTr="00DA2C5E">
        <w:trPr>
          <w:trHeight w:val="390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110</w:t>
            </w:r>
          </w:p>
        </w:tc>
      </w:tr>
      <w:tr w:rsidR="00DA2C5E" w:rsidTr="00DA2C5E">
        <w:trPr>
          <w:trHeight w:val="31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SEM-VI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EDU-H-CC-T-13 (Curriculum Studies)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Introduction of Curriculum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Curriculum Framework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Curriculum Model and Evaluation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Curriculum Change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EDU-H-CC-T-14 (Educational Technology)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Technology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DA2C5E" w:rsidTr="00DA2C5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Classroom Communication and Media Used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Instructional Technology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DA2C5E" w:rsidTr="00DA2C5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Phases, Levels and Models of Teaching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EDU-H-DSE-T-1 (Guidance and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Counselling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DA2C5E" w:rsidTr="00DA2C5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80</w:t>
            </w:r>
          </w:p>
        </w:tc>
      </w:tr>
      <w:tr w:rsidR="00DA2C5E" w:rsidTr="00DA2C5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EDU-H-DSE-T2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DA2C5E" w:rsidTr="00DA2C5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28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310</w:t>
            </w:r>
          </w:p>
        </w:tc>
      </w:tr>
      <w:tr w:rsidR="00DA2C5E" w:rsidTr="00DA2C5E">
        <w:trPr>
          <w:trHeight w:val="252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SEM-VI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 and 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Concepts and Education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EDU-G-DSE-T-1 (Guidance and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Counselling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DA2C5E" w:rsidTr="00DA2C5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25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EDU-G-DSE-T-2 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DA2C5E" w:rsidTr="00DA2C5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DA2C5E" w:rsidTr="00DA2C5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DA2C5E" w:rsidTr="00DA2C5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EDU-G-SEC-T-4 (Pedagogical Knowledge)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Meaning and Nature of Pedagogy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DA2C5E" w:rsidTr="00DA2C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Pedagogical Approaches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A2C5E" w:rsidTr="00DA2C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  <w:tr w:rsidR="00DA2C5E" w:rsidTr="00DA2C5E">
        <w:trPr>
          <w:trHeight w:val="28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265</w:t>
            </w:r>
          </w:p>
        </w:tc>
      </w:tr>
    </w:tbl>
    <w:p w:rsidR="00DA2C5E" w:rsidRDefault="00DA2C5E" w:rsidP="00DA2C5E">
      <w:pPr>
        <w:ind w:firstLine="720"/>
      </w:pPr>
      <w:r>
        <w:t xml:space="preserve"> </w:t>
      </w:r>
    </w:p>
    <w:tbl>
      <w:tblPr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DA2C5E" w:rsidTr="00DA2C5E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S.B</w:t>
            </w:r>
          </w:p>
        </w:tc>
      </w:tr>
      <w:tr w:rsidR="00DA2C5E" w:rsidTr="00DA2C5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C5E" w:rsidRDefault="00DA2C5E">
            <w:pPr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DA2C5E" w:rsidTr="00DA2C5E">
        <w:trPr>
          <w:trHeight w:val="33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86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70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88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30</w:t>
            </w:r>
          </w:p>
        </w:tc>
      </w:tr>
      <w:tr w:rsidR="00DA2C5E" w:rsidTr="00DA2C5E">
        <w:trPr>
          <w:trHeight w:val="15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45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</w:tr>
      <w:tr w:rsidR="00DA2C5E" w:rsidTr="00DA2C5E">
        <w:trPr>
          <w:trHeight w:val="34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IV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130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90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95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35</w:t>
            </w:r>
          </w:p>
        </w:tc>
      </w:tr>
      <w:tr w:rsidR="00DA2C5E" w:rsidTr="00DA2C5E">
        <w:trPr>
          <w:trHeight w:val="19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IV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30</w:t>
            </w:r>
          </w:p>
        </w:tc>
      </w:tr>
      <w:tr w:rsidR="00DA2C5E" w:rsidTr="00DA2C5E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VI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155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80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C5E" w:rsidRDefault="00DA2C5E">
            <w:r>
              <w:t>75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C5E" w:rsidRDefault="00DA2C5E">
            <w:r>
              <w:t>40</w:t>
            </w:r>
          </w:p>
        </w:tc>
      </w:tr>
      <w:tr w:rsidR="00DA2C5E" w:rsidTr="00DA2C5E">
        <w:trPr>
          <w:trHeight w:val="27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VI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r>
              <w:t>35</w:t>
            </w:r>
          </w:p>
        </w:tc>
      </w:tr>
      <w:tr w:rsidR="00DA2C5E" w:rsidTr="00DA2C5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C5E" w:rsidRDefault="00DA2C5E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DA2C5E" w:rsidRDefault="00DA2C5E" w:rsidP="00DA2C5E">
      <w:pPr>
        <w:ind w:firstLine="720"/>
      </w:pPr>
      <w:r>
        <w:t xml:space="preserve"> </w:t>
      </w:r>
    </w:p>
    <w:p w:rsidR="00DA2C5E" w:rsidRDefault="00DA2C5E" w:rsidP="00DA2C5E">
      <w:r>
        <w:t xml:space="preserve"> </w:t>
      </w:r>
    </w:p>
    <w:p w:rsidR="008A4B6C" w:rsidRDefault="008A4B6C"/>
    <w:sectPr w:rsidR="008A4B6C" w:rsidSect="008A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A2C5E"/>
    <w:rsid w:val="008A4B6C"/>
    <w:rsid w:val="00DA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5E"/>
    <w:pPr>
      <w:spacing w:before="100" w:beforeAutospacing="1" w:line="268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DA2C5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A2C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2C5E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IQAC_com</dc:creator>
  <cp:lastModifiedBy>IQAC_com</cp:lastModifiedBy>
  <cp:revision>1</cp:revision>
  <dcterms:created xsi:type="dcterms:W3CDTF">2024-06-03T10:17:00Z</dcterms:created>
  <dcterms:modified xsi:type="dcterms:W3CDTF">2024-06-03T10:18:00Z</dcterms:modified>
</cp:coreProperties>
</file>